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0"/>
      </w:pPr>
    </w:p>
    <w:p>
      <w:pPr>
        <w:spacing w:after="80"/>
      </w:pPr>
      <w:r>
        <w:rPr>
          <w:b/>
          <w:color w:val="2258D4"/>
          <w:sz w:val="22"/>
        </w:rPr>
        <w:t>AI-Order  |  Conversational Shopping Assistant</w:t>
      </w:r>
    </w:p>
    <w:p>
      <w:pPr>
        <w:spacing w:after="160"/>
      </w:pPr>
      <w:r>
        <w:rPr>
          <w:b/>
          <w:color w:val="14213A"/>
          <w:sz w:val="54"/>
        </w:rPr>
        <w:t>Search Speed: Results</w:t>
      </w:r>
    </w:p>
    <w:p>
      <w:pPr>
        <w:spacing w:after="520"/>
      </w:pPr>
      <w:r>
        <w:rPr>
          <w:color w:val="5B6B86"/>
          <w:sz w:val="25"/>
        </w:rPr>
        <w:t>Measurements, live database comparison, and acceptance.</w:t>
      </w:r>
    </w:p>
    <w:p>
      <w:pPr>
        <w:spacing w:after="40"/>
      </w:pPr>
      <w:r>
        <w:rPr>
          <w:b/>
          <w:sz w:val="20"/>
        </w:rPr>
        <w:t>Prepared by:</w:t>
      </w:r>
      <w:r>
        <w:rPr>
          <w:sz w:val="20"/>
        </w:rPr>
        <w:t xml:space="preserve"> Abad Naseer</w:t>
      </w:r>
    </w:p>
    <w:p>
      <w:pPr>
        <w:spacing w:after="40"/>
      </w:pPr>
      <w:r>
        <w:rPr>
          <w:b/>
          <w:sz w:val="20"/>
        </w:rPr>
        <w:t>Project:</w:t>
      </w:r>
      <w:r>
        <w:rPr>
          <w:sz w:val="20"/>
        </w:rPr>
        <w:t xml:space="preserve"> AI-Order (SmartMarket) conversational shopping assistant</w:t>
      </w:r>
    </w:p>
    <w:p>
      <w:pPr>
        <w:spacing w:after="40"/>
      </w:pPr>
      <w:r>
        <w:rPr>
          <w:b/>
          <w:sz w:val="20"/>
        </w:rPr>
        <w:t>Environment:</w:t>
      </w:r>
      <w:r>
        <w:rPr>
          <w:sz w:val="20"/>
        </w:rPr>
        <w:t xml:space="preserve"> Development, dev.agent.fordev.fun</w:t>
      </w:r>
    </w:p>
    <w:p>
      <w:pPr>
        <w:spacing w:after="40"/>
      </w:pPr>
      <w:r>
        <w:rPr>
          <w:b/>
          <w:sz w:val="20"/>
        </w:rPr>
        <w:t>Catalog size at time of measurement:</w:t>
      </w:r>
      <w:r>
        <w:rPr>
          <w:sz w:val="20"/>
        </w:rPr>
        <w:t xml:space="preserve"> 25,631 products</w:t>
      </w:r>
    </w:p>
    <w:p>
      <w:r>
        <w:br w:type="page"/>
      </w:r>
    </w:p>
    <w:p>
      <w:pPr>
        <w:pStyle w:val="Heading1"/>
      </w:pPr>
      <w:r>
        <w:t>Search speed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333903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tency_chart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90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/>
        <w:jc w:val="center"/>
      </w:pPr>
      <w:r>
        <w:rPr>
          <w:i/>
          <w:color w:val="5B6B86"/>
          <w:sz w:val="18"/>
        </w:rPr>
        <w:t>Measured in the same process, same machine, same catalog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val="clear" w:fill="E8F0FF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Query</w:t>
            </w:r>
          </w:p>
        </w:tc>
        <w:tc>
          <w:tcPr>
            <w:tcW w:type="dxa" w:w="1872"/>
            <w:shd w:val="clear" w:fill="E8F0FF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Results</w:t>
            </w:r>
          </w:p>
        </w:tc>
        <w:tc>
          <w:tcPr>
            <w:tcW w:type="dxa" w:w="1872"/>
            <w:shd w:val="clear" w:fill="E8F0FF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Before</w:t>
            </w:r>
          </w:p>
        </w:tc>
        <w:tc>
          <w:tcPr>
            <w:tcW w:type="dxa" w:w="1872"/>
            <w:shd w:val="clear" w:fill="E8F0FF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After</w:t>
            </w:r>
          </w:p>
        </w:tc>
        <w:tc>
          <w:tcPr>
            <w:tcW w:type="dxa" w:w="1872"/>
            <w:shd w:val="clear" w:fill="E8F0FF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Faster by</w:t>
            </w:r>
          </w:p>
        </w:tc>
      </w:tr>
      <w:tr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milk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410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6,558 ms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6.50 ms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1,009x</w:t>
            </w:r>
          </w:p>
        </w:tc>
      </w:tr>
      <w:tr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chicken breast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493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6,509 ms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6.91 ms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942x</w:t>
            </w:r>
          </w:p>
        </w:tc>
      </w:tr>
      <w:tr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cheese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1,149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6,428 ms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11.11 ms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579x</w:t>
            </w:r>
          </w:p>
        </w:tc>
      </w:tr>
      <w:tr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bread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580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6,701 ms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7.47 ms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896x</w:t>
            </w:r>
          </w:p>
        </w:tc>
      </w:tr>
      <w:tr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eggs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135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6,434 ms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4.58 ms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1,405x</w:t>
            </w:r>
          </w:p>
        </w:tc>
      </w:tr>
      <w:tr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orange juice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809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6,437 ms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8.94 ms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720x</w:t>
            </w:r>
          </w:p>
        </w:tc>
      </w:tr>
      <w:tr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frozen pizza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1,056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6,645 ms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10.43 ms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637x</w:t>
            </w:r>
          </w:p>
        </w:tc>
      </w:tr>
      <w:tr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greek yogurt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399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6,442 ms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6.19 ms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1,042x</w:t>
            </w:r>
          </w:p>
        </w:tc>
      </w:tr>
      <w:tr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cheapest eggs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2,855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6,444 ms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26.91 ms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240x</w:t>
            </w:r>
          </w:p>
        </w:tc>
      </w:tr>
      <w:tr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best deal on coffee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2,928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6,468 ms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27.33 ms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237x</w:t>
            </w:r>
          </w:p>
        </w:tc>
      </w:tr>
      <w:tr>
        <w:tc>
          <w:tcPr>
            <w:tcW w:type="dxa" w:w="1872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Median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6,456 ms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8.21 ms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787x</w:t>
            </w:r>
          </w:p>
        </w:tc>
      </w:tr>
    </w:tbl>
    <w:p/>
    <w:p>
      <w:r>
        <w:br w:type="page"/>
      </w:r>
    </w:p>
    <w:p>
      <w:pPr>
        <w:pStyle w:val="Heading1"/>
      </w:pPr>
      <w:r>
        <w:t>Live database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342606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ep_10_live_db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60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/>
        <w:jc w:val="center"/>
      </w:pPr>
      <w:r>
        <w:rPr>
          <w:i/>
          <w:color w:val="5B6B86"/>
          <w:sz w:val="18"/>
        </w:rPr>
        <w:t>The same benchmark against production, read-only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val="clear" w:fill="E8F0FF"/>
          </w:tcPr>
          <w:p>
            <w:pPr>
              <w:spacing w:after="40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3120"/>
            <w:shd w:val="clear" w:fill="E8F0FF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Local copy</w:t>
            </w:r>
          </w:p>
        </w:tc>
        <w:tc>
          <w:tcPr>
            <w:tcW w:type="dxa" w:w="3120"/>
            <w:shd w:val="clear" w:fill="E8F0FF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Live database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/>
            <w:r>
              <w:rPr>
                <w:sz w:val="19"/>
              </w:rPr>
              <w:t>Before</w:t>
            </w:r>
          </w:p>
        </w:tc>
        <w:tc>
          <w:tcPr>
            <w:tcW w:type="dxa" w:w="3120"/>
          </w:tcPr>
          <w:p>
            <w:pPr>
              <w:spacing w:after="40"/>
            </w:pPr>
            <w:r/>
            <w:r>
              <w:rPr>
                <w:sz w:val="19"/>
              </w:rPr>
              <w:t>6,456 ms</w:t>
            </w:r>
          </w:p>
        </w:tc>
        <w:tc>
          <w:tcPr>
            <w:tcW w:type="dxa" w:w="3120"/>
          </w:tcPr>
          <w:p>
            <w:pPr>
              <w:spacing w:after="40"/>
            </w:pPr>
            <w:r/>
            <w:r>
              <w:rPr>
                <w:sz w:val="19"/>
              </w:rPr>
              <w:t>20,105 to 23,428 ms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/>
            <w:r>
              <w:rPr>
                <w:sz w:val="19"/>
              </w:rPr>
              <w:t>After</w:t>
            </w:r>
          </w:p>
        </w:tc>
        <w:tc>
          <w:tcPr>
            <w:tcW w:type="dxa" w:w="3120"/>
          </w:tcPr>
          <w:p>
            <w:pPr>
              <w:spacing w:after="40"/>
            </w:pPr>
            <w:r/>
            <w:r>
              <w:rPr>
                <w:sz w:val="19"/>
              </w:rPr>
              <w:t>8.2 ms</w:t>
            </w:r>
          </w:p>
        </w:tc>
        <w:tc>
          <w:tcPr>
            <w:tcW w:type="dxa" w:w="3120"/>
          </w:tcPr>
          <w:p>
            <w:pPr>
              <w:spacing w:after="40"/>
            </w:pPr>
            <w:r/>
            <w:r>
              <w:rPr>
                <w:sz w:val="19"/>
              </w:rPr>
              <w:t>7 to 110 ms</w:t>
            </w:r>
          </w:p>
        </w:tc>
      </w:tr>
      <w:tr>
        <w:tc>
          <w:tcPr>
            <w:tcW w:type="dxa" w:w="3120"/>
          </w:tcPr>
          <w:p>
            <w:pPr>
              <w:spacing w:after="40"/>
            </w:pPr>
            <w:r/>
            <w:r>
              <w:rPr>
                <w:sz w:val="19"/>
              </w:rPr>
              <w:t>Faster by</w:t>
            </w:r>
          </w:p>
        </w:tc>
        <w:tc>
          <w:tcPr>
            <w:tcW w:type="dxa" w:w="3120"/>
          </w:tcPr>
          <w:p>
            <w:pPr>
              <w:spacing w:after="40"/>
            </w:pPr>
            <w:r/>
            <w:r>
              <w:rPr>
                <w:sz w:val="19"/>
              </w:rPr>
              <w:t>787x</w:t>
            </w:r>
          </w:p>
        </w:tc>
        <w:tc>
          <w:tcPr>
            <w:tcW w:type="dxa" w:w="3120"/>
          </w:tcPr>
          <w:p>
            <w:pPr>
              <w:spacing w:after="40"/>
            </w:pPr>
            <w:r/>
            <w:r>
              <w:rPr>
                <w:sz w:val="19"/>
              </w:rPr>
              <w:t>196x to 3,339x</w:t>
            </w:r>
          </w:p>
        </w:tc>
      </w:tr>
    </w:tbl>
    <w:p/>
    <w:p>
      <w:r>
        <w:t>The old route pulled enough data that the remote server dropped the connection during the test. That cannot happen now.</w:t>
      </w:r>
    </w:p>
    <w:p>
      <w:r>
        <w:br w:type="page"/>
      </w:r>
    </w:p>
    <w:p>
      <w:pPr>
        <w:pStyle w:val="Heading1"/>
      </w:pPr>
      <w:r>
        <w:t>Whole message, over the API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872"/>
            <w:shd w:val="clear" w:fill="E8F0FF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Message</w:t>
            </w:r>
          </w:p>
        </w:tc>
        <w:tc>
          <w:tcPr>
            <w:tcW w:type="dxa" w:w="1872"/>
            <w:shd w:val="clear" w:fill="E8F0FF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Before</w:t>
            </w:r>
          </w:p>
        </w:tc>
        <w:tc>
          <w:tcPr>
            <w:tcW w:type="dxa" w:w="1872"/>
            <w:shd w:val="clear" w:fill="E8F0FF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After</w:t>
            </w:r>
          </w:p>
        </w:tc>
        <w:tc>
          <w:tcPr>
            <w:tcW w:type="dxa" w:w="1872"/>
            <w:shd w:val="clear" w:fill="E8F0FF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Rows read before</w:t>
            </w:r>
          </w:p>
        </w:tc>
        <w:tc>
          <w:tcPr>
            <w:tcW w:type="dxa" w:w="1872"/>
            <w:shd w:val="clear" w:fill="E8F0FF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Rows read after</w:t>
            </w:r>
          </w:p>
        </w:tc>
      </w:tr>
      <w:tr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milk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15.16 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4.01 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25,701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2</w:t>
            </w:r>
          </w:p>
        </w:tc>
      </w:tr>
      <w:tr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chicken breast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13.65 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3.70 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25,701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2</w:t>
            </w:r>
          </w:p>
        </w:tc>
      </w:tr>
      <w:tr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cheese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11.38 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0.22 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25,701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2</w:t>
            </w:r>
          </w:p>
        </w:tc>
      </w:tr>
      <w:tr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cheapest eggs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9.75 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0.33 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25,701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2</w:t>
            </w:r>
          </w:p>
        </w:tc>
      </w:tr>
      <w:tr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add milk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6.37 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0.05 s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25,704</w:t>
            </w:r>
          </w:p>
        </w:tc>
        <w:tc>
          <w:tcPr>
            <w:tcW w:type="dxa" w:w="1872"/>
          </w:tcPr>
          <w:p>
            <w:pPr>
              <w:spacing w:after="40"/>
            </w:pPr>
            <w:r/>
            <w:r>
              <w:rPr>
                <w:sz w:val="19"/>
              </w:rPr>
              <w:t>5</w:t>
            </w:r>
          </w:p>
        </w:tc>
      </w:tr>
    </w:tbl>
    <w:p/>
    <w:p>
      <w:r>
        <w:t>The spread in the "after" column is the AI phrasing step, not the search. Search contributed under 30 ms in every case.</w:t>
      </w:r>
    </w:p>
    <w:p>
      <w:r>
        <w:br w:type="page"/>
      </w:r>
    </w:p>
    <w:p>
      <w:pPr>
        <w:pStyle w:val="Heading1"/>
      </w:pPr>
      <w:r>
        <w:t>Results are identical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299515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ep_5_parity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51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/>
        <w:jc w:val="center"/>
      </w:pPr>
      <w:r>
        <w:rPr>
          <w:i/>
          <w:color w:val="5B6B86"/>
          <w:sz w:val="18"/>
        </w:rPr>
        <w:t>10 of 10 queries verified</w:t>
      </w:r>
    </w:p>
    <w:p>
      <w:r>
        <w:t>Compared: number of results, product order, relevance scores, names, prices, stock, photos and store.</w:t>
      </w:r>
    </w:p>
    <w:p>
      <w:r>
        <w:br w:type="page"/>
      </w:r>
    </w:p>
    <w:p>
      <w:pPr>
        <w:pStyle w:val="Heading1"/>
      </w:pPr>
      <w:r>
        <w:t>Acceptance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fill="E8F0FF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Criterion</w:t>
            </w:r>
          </w:p>
        </w:tc>
        <w:tc>
          <w:tcPr>
            <w:tcW w:type="dxa" w:w="4680"/>
            <w:shd w:val="clear" w:fill="E8F0FF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Status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Search at least 10x faster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Met. 787x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Same products, order and scores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Met. 10 of 10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No wait for the AI model after a restart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Met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Restarting causes no downtime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Met. Site answers in 0.3 s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Catalog cannot go stale after an import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Met. Rebuild is automatic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Memory acceptable on the current server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Met. 77.5 MB of 1.9 GB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One-step rollback exists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Met. One setting, no redeploy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Chat, cart and checkout unaffected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Met. Re-tested end to end</w:t>
            </w:r>
          </w:p>
        </w:tc>
      </w:tr>
    </w:tbl>
    <w:p/>
    <w:p>
      <w:r>
        <w:br w:type="page"/>
      </w:r>
    </w:p>
    <w:p>
      <w:pPr>
        <w:pStyle w:val="Heading1"/>
      </w:pPr>
      <w:r>
        <w:t>Check it yourself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shd w:val="clear" w:fill="E8F0FF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What</w:t>
            </w:r>
          </w:p>
        </w:tc>
        <w:tc>
          <w:tcPr>
            <w:tcW w:type="dxa" w:w="4680"/>
            <w:shd w:val="clear" w:fill="E8F0FF"/>
          </w:tcPr>
          <w:p>
            <w:pPr>
              <w:spacing w:after="40"/>
            </w:pPr>
            <w:r/>
            <w:r>
              <w:rPr>
                <w:b/>
                <w:sz w:val="19"/>
              </w:rPr>
              <w:t>How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Index status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 xml:space="preserve">Open </w:t>
            </w:r>
            <w:r>
              <w:rPr>
                <w:rFonts w:ascii="Consolas" w:hAnsi="Consolas"/>
                <w:color w:val="9E255C"/>
                <w:sz w:val="17"/>
              </w:rPr>
              <w:t>https://dev.agent.fordev.fun/health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Feel the speed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 xml:space="preserve">Use the chat at </w:t>
            </w:r>
            <w:r>
              <w:rPr>
                <w:rFonts w:ascii="Consolas" w:hAnsi="Consolas"/>
                <w:color w:val="9E255C"/>
                <w:sz w:val="17"/>
              </w:rPr>
              <w:t>https://dev.agent.fordev.fun/chat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Which route a search took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`sudo journalctl -u aiorder -f \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Prove results are identical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rFonts w:ascii="Consolas" w:hAnsi="Consolas"/>
                <w:color w:val="9E255C"/>
                <w:sz w:val="17"/>
              </w:rPr>
              <w:t>.venv/bin/python benchmark_search.py --parity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Re-measure the speed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rFonts w:ascii="Consolas" w:hAnsi="Consolas"/>
                <w:color w:val="9E255C"/>
                <w:sz w:val="17"/>
              </w:rPr>
              <w:t>.venv/bin/python benchmark_search.py --compare --repeat 3</w:t>
            </w:r>
          </w:p>
        </w:tc>
      </w:tr>
      <w:tr>
        <w:tc>
          <w:tcPr>
            <w:tcW w:type="dxa" w:w="4680"/>
          </w:tcPr>
          <w:p>
            <w:pPr>
              <w:spacing w:after="40"/>
            </w:pPr>
            <w:r/>
            <w:r>
              <w:rPr>
                <w:sz w:val="19"/>
              </w:rPr>
              <w:t>Test the live database</w:t>
            </w:r>
          </w:p>
        </w:tc>
        <w:tc>
          <w:tcPr>
            <w:tcW w:type="dxa" w:w="4680"/>
          </w:tcPr>
          <w:p>
            <w:pPr>
              <w:spacing w:after="40"/>
            </w:pPr>
            <w:r/>
            <w:r>
              <w:rPr>
                <w:rFonts w:ascii="Consolas" w:hAnsi="Consolas"/>
                <w:color w:val="9E255C"/>
                <w:sz w:val="17"/>
              </w:rPr>
              <w:t>.venv/bin/python benchmark_live_db.py --queries 4 --repeat 2</w:t>
            </w:r>
          </w:p>
        </w:tc>
      </w:tr>
    </w:tbl>
    <w:p/>
    <w:p>
      <w:r>
        <w:t>Stop the service before running the benchmarks. They load their own copy of the model and catalog, and the development server has 1.9 GB of memory.</w:t>
      </w:r>
    </w:p>
    <w:p>
      <w:r>
        <w:t xml:space="preserve">Raw data for every number above is in </w:t>
      </w:r>
      <w:r>
        <w:rPr>
          <w:rFonts w:ascii="Consolas" w:hAnsi="Consolas"/>
          <w:color w:val="9E255C"/>
          <w:sz w:val="19"/>
        </w:rPr>
        <w:t>docs/speed-optimization/baseline/</w:t>
      </w:r>
      <w:r>
        <w:t xml:space="preserve"> and </w:t>
      </w:r>
      <w:r>
        <w:rPr>
          <w:rFonts w:ascii="Consolas" w:hAnsi="Consolas"/>
          <w:color w:val="9E255C"/>
          <w:sz w:val="19"/>
        </w:rPr>
        <w:t>results/</w:t>
      </w:r>
      <w:r>
        <w:t>.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6" w:lineRule="auto"/>
    </w:pPr>
    <w:rPr>
      <w:rFonts w:ascii="Calibri" w:hAnsi="Calibri"/>
      <w:color w:val="14213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0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14213A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2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258D4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Calibri" w:hAnsi="Calibri"/>
      <w:b/>
      <w:bCs/>
      <w:color w:val="14213A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